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5F" w:rsidRDefault="008B365F" w:rsidP="008B365F">
      <w:pPr>
        <w:pStyle w:val="1"/>
        <w:numPr>
          <w:ilvl w:val="0"/>
          <w:numId w:val="0"/>
        </w:numPr>
        <w:ind w:firstLine="567"/>
        <w:jc w:val="both"/>
        <w:rPr>
          <w:sz w:val="28"/>
        </w:rPr>
      </w:pPr>
      <w:bookmarkStart w:id="0" w:name="_GoBack"/>
      <w:r w:rsidRPr="008172E7">
        <w:rPr>
          <w:sz w:val="28"/>
        </w:rPr>
        <w:t xml:space="preserve">Памятка о правилах проведения </w:t>
      </w:r>
      <w:r>
        <w:rPr>
          <w:sz w:val="28"/>
        </w:rPr>
        <w:t>ГИА</w:t>
      </w:r>
      <w:r w:rsidRPr="008172E7">
        <w:rPr>
          <w:sz w:val="28"/>
        </w:rPr>
        <w:t xml:space="preserve"> в 20</w:t>
      </w:r>
      <w:r>
        <w:rPr>
          <w:sz w:val="28"/>
        </w:rPr>
        <w:t>20</w:t>
      </w:r>
      <w:r w:rsidRPr="008172E7">
        <w:rPr>
          <w:sz w:val="28"/>
        </w:rPr>
        <w:t xml:space="preserve"> году </w:t>
      </w:r>
      <w:bookmarkEnd w:id="0"/>
      <w:r>
        <w:rPr>
          <w:sz w:val="28"/>
        </w:rPr>
        <w:br/>
      </w:r>
      <w:r w:rsidRPr="008172E7">
        <w:rPr>
          <w:sz w:val="28"/>
        </w:rPr>
        <w:t xml:space="preserve">(для ознакомления участников ГИА/ родителей (законных представителей) </w:t>
      </w:r>
      <w:r>
        <w:rPr>
          <w:sz w:val="28"/>
        </w:rPr>
        <w:br/>
      </w:r>
      <w:r w:rsidRPr="008172E7">
        <w:rPr>
          <w:sz w:val="28"/>
        </w:rPr>
        <w:t>под подпись</w:t>
      </w:r>
    </w:p>
    <w:p w:rsidR="008B365F" w:rsidRPr="004D75AE" w:rsidRDefault="008B365F" w:rsidP="008B365F"/>
    <w:p w:rsidR="008B365F" w:rsidRPr="0053135D" w:rsidRDefault="008B365F" w:rsidP="008B365F">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8B365F" w:rsidRPr="00BE1412" w:rsidRDefault="008B365F" w:rsidP="008B365F">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8B365F" w:rsidRPr="00BE1412" w:rsidRDefault="008B365F" w:rsidP="008B365F">
      <w:pPr>
        <w:ind w:firstLine="709"/>
        <w:jc w:val="both"/>
        <w:rPr>
          <w:sz w:val="26"/>
          <w:szCs w:val="26"/>
        </w:rPr>
      </w:pPr>
      <w:r w:rsidRPr="00BE1412">
        <w:rPr>
          <w:sz w:val="26"/>
          <w:szCs w:val="26"/>
        </w:rPr>
        <w:t>2. ГИА по всем учебным предметам начинается в 10.00 по местному времени.</w:t>
      </w:r>
    </w:p>
    <w:p w:rsidR="008B365F" w:rsidRPr="00BE1412" w:rsidRDefault="008B365F" w:rsidP="008B365F">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8B365F" w:rsidRPr="00BE1412" w:rsidRDefault="008B365F" w:rsidP="008B365F">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8B365F" w:rsidRPr="00BE1412" w:rsidRDefault="008B365F" w:rsidP="008B365F">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8B365F" w:rsidRPr="00BE1412" w:rsidRDefault="008B365F" w:rsidP="008B365F">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B365F" w:rsidRPr="0053135D" w:rsidRDefault="008B365F" w:rsidP="008B365F">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 в рамках участия в </w:t>
      </w:r>
      <w:r>
        <w:rPr>
          <w:b/>
          <w:sz w:val="26"/>
          <w:szCs w:val="26"/>
        </w:rPr>
        <w:t>ГИА</w:t>
      </w:r>
      <w:r w:rsidRPr="0053135D">
        <w:rPr>
          <w:b/>
          <w:sz w:val="26"/>
          <w:szCs w:val="26"/>
        </w:rPr>
        <w:t>:</w:t>
      </w:r>
    </w:p>
    <w:p w:rsidR="008B365F" w:rsidRPr="00BB3A4A" w:rsidRDefault="008B365F" w:rsidP="008B365F">
      <w:pPr>
        <w:ind w:firstLine="709"/>
        <w:jc w:val="both"/>
        <w:rPr>
          <w:sz w:val="26"/>
          <w:szCs w:val="26"/>
        </w:rPr>
      </w:pPr>
      <w:r w:rsidRPr="00BB3A4A">
        <w:rPr>
          <w:sz w:val="26"/>
          <w:szCs w:val="26"/>
        </w:rPr>
        <w:t xml:space="preserve">1. В день экзамена участник экзамена должен прибыть в ППЭ не позднее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8B365F" w:rsidRPr="00BB3A4A" w:rsidRDefault="008B365F" w:rsidP="008B365F">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8B365F" w:rsidRPr="00BB3A4A" w:rsidRDefault="008B365F" w:rsidP="008B365F">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8B365F" w:rsidRPr="00BB3A4A" w:rsidRDefault="008B365F" w:rsidP="008B365F">
      <w:pPr>
        <w:ind w:firstLine="709"/>
        <w:jc w:val="both"/>
        <w:rPr>
          <w:sz w:val="26"/>
          <w:szCs w:val="26"/>
        </w:rPr>
      </w:pPr>
      <w:r w:rsidRPr="00BB3A4A">
        <w:rPr>
          <w:sz w:val="26"/>
          <w:szCs w:val="26"/>
        </w:rPr>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экзамена в аудиторию после включения аудиозаписи не </w:t>
      </w:r>
      <w:r w:rsidRPr="00BB3A4A">
        <w:rPr>
          <w:sz w:val="26"/>
          <w:szCs w:val="26"/>
        </w:rPr>
        <w:lastRenderedPageBreak/>
        <w:t>осуществляется (за исключением, если в аудитории нет других участников или если участники в</w:t>
      </w:r>
      <w:r>
        <w:rPr>
          <w:rFonts w:eastAsia="TimesNewRoman"/>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участников экзамена не проводится (за</w:t>
      </w:r>
      <w:r>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8B365F" w:rsidRPr="00BB3A4A" w:rsidRDefault="008B365F" w:rsidP="008B365F">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8B365F" w:rsidRPr="0053135D" w:rsidRDefault="008B365F" w:rsidP="008B365F">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B365F" w:rsidRPr="0053135D" w:rsidRDefault="008B365F" w:rsidP="008B365F">
      <w:pPr>
        <w:ind w:firstLine="709"/>
        <w:contextualSpacing/>
        <w:jc w:val="both"/>
        <w:rPr>
          <w:sz w:val="26"/>
          <w:szCs w:val="26"/>
        </w:rPr>
      </w:pPr>
      <w:r w:rsidRPr="0053135D">
        <w:rPr>
          <w:sz w:val="26"/>
          <w:szCs w:val="26"/>
        </w:rPr>
        <w:t xml:space="preserve">4. В день проведения экзамена в ППЭ участникам </w:t>
      </w:r>
      <w:r>
        <w:rPr>
          <w:sz w:val="26"/>
          <w:szCs w:val="26"/>
        </w:rPr>
        <w:t>экзамена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8B365F" w:rsidRDefault="008B365F" w:rsidP="008B365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8B365F" w:rsidRPr="0053135D" w:rsidRDefault="008B365F" w:rsidP="008B365F">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 xml:space="preserve"> занимают рабочие места в аудитории в соответствии со</w:t>
      </w:r>
      <w:r>
        <w:rPr>
          <w:rFonts w:eastAsia="TimesNewRoman"/>
          <w:sz w:val="26"/>
          <w:szCs w:val="26"/>
        </w:rPr>
        <w:t xml:space="preserve"> </w:t>
      </w:r>
      <w:r w:rsidRPr="0053135D">
        <w:rPr>
          <w:sz w:val="26"/>
          <w:szCs w:val="26"/>
        </w:rPr>
        <w:t>списками распределения. Изменение рабочего места запрещено.</w:t>
      </w:r>
    </w:p>
    <w:p w:rsidR="008B365F" w:rsidRPr="0053135D" w:rsidRDefault="008B365F" w:rsidP="008B365F">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B365F" w:rsidRPr="0053135D" w:rsidRDefault="008B365F" w:rsidP="008B365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8B365F" w:rsidRPr="0053135D" w:rsidRDefault="008B365F" w:rsidP="008B365F">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sidRPr="0053135D">
        <w:rPr>
          <w:sz w:val="26"/>
          <w:szCs w:val="26"/>
        </w:rPr>
        <w:t xml:space="preserve">проведение </w:t>
      </w:r>
      <w:r>
        <w:rPr>
          <w:sz w:val="26"/>
          <w:szCs w:val="26"/>
        </w:rPr>
        <w:t>ГИА</w:t>
      </w:r>
      <w:r w:rsidRPr="0053135D">
        <w:rPr>
          <w:sz w:val="26"/>
          <w:szCs w:val="26"/>
        </w:rPr>
        <w:t xml:space="preserve"> 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 по соответствующему учебному предмету. </w:t>
      </w:r>
    </w:p>
    <w:p w:rsidR="008B365F" w:rsidRPr="0053135D" w:rsidRDefault="008B365F" w:rsidP="008B365F">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B365F" w:rsidRDefault="008B365F" w:rsidP="008B365F">
      <w:pPr>
        <w:ind w:firstLine="709"/>
        <w:jc w:val="both"/>
        <w:rPr>
          <w:b/>
          <w:sz w:val="26"/>
          <w:szCs w:val="26"/>
        </w:rPr>
      </w:pPr>
    </w:p>
    <w:p w:rsidR="008B365F" w:rsidRPr="0053135D" w:rsidRDefault="008B365F" w:rsidP="008B365F">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8B365F" w:rsidRPr="0053135D" w:rsidRDefault="008B365F" w:rsidP="008B365F">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 xml:space="preserve">ГИА </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8B365F" w:rsidRPr="0053135D" w:rsidRDefault="008B365F" w:rsidP="008B365F">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lastRenderedPageBreak/>
        <w:t xml:space="preserve">них не учитываются при обработке. </w:t>
      </w:r>
    </w:p>
    <w:p w:rsidR="008B365F" w:rsidRPr="0053135D" w:rsidRDefault="008B365F" w:rsidP="008B365F">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экзамена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 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 сроки. </w:t>
      </w:r>
    </w:p>
    <w:p w:rsidR="008B365F" w:rsidRPr="0053135D" w:rsidRDefault="008B365F" w:rsidP="008B365F">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B365F" w:rsidRPr="00A725B5" w:rsidRDefault="008B365F" w:rsidP="008B365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B365F" w:rsidRDefault="008B365F" w:rsidP="008B365F">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8B365F" w:rsidRPr="0053135D" w:rsidRDefault="008B365F" w:rsidP="008B365F">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B365F" w:rsidRDefault="008B365F" w:rsidP="008B365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 xml:space="preserve"> требований Порядка или неправильным офо</w:t>
      </w:r>
      <w:r>
        <w:rPr>
          <w:sz w:val="26"/>
          <w:szCs w:val="26"/>
        </w:rPr>
        <w:t>рмлением экзаменационной работы.</w:t>
      </w:r>
    </w:p>
    <w:p w:rsidR="008B365F" w:rsidRDefault="008B365F" w:rsidP="008B365F">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B365F" w:rsidRPr="0053135D" w:rsidRDefault="008B365F" w:rsidP="008B365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B365F" w:rsidRDefault="008B365F" w:rsidP="008B365F">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 подает в день проведения экзамена члену ГЭК, не покидая ППЭ. </w:t>
      </w:r>
      <w:r>
        <w:rPr>
          <w:sz w:val="26"/>
          <w:szCs w:val="26"/>
        </w:rPr>
        <w:t xml:space="preserve"> </w:t>
      </w:r>
    </w:p>
    <w:p w:rsidR="008B365F" w:rsidRPr="005425EC" w:rsidRDefault="008B365F" w:rsidP="008B365F">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w:t>
      </w:r>
      <w:r w:rsidRPr="00185FCB">
        <w:rPr>
          <w:rFonts w:ascii="Times New Roman" w:hAnsi="Times New Roman" w:cs="Times New Roman"/>
          <w:sz w:val="26"/>
          <w:szCs w:val="26"/>
        </w:rPr>
        <w:lastRenderedPageBreak/>
        <w:t xml:space="preserve">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8B365F" w:rsidRPr="0053135D" w:rsidRDefault="008B365F" w:rsidP="008B365F">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8B365F" w:rsidRPr="0053135D" w:rsidRDefault="008B365F" w:rsidP="008B365F">
      <w:pPr>
        <w:widowControl w:val="0"/>
        <w:ind w:firstLine="709"/>
        <w:contextualSpacing/>
        <w:jc w:val="both"/>
        <w:rPr>
          <w:sz w:val="26"/>
          <w:szCs w:val="26"/>
        </w:rPr>
      </w:pPr>
      <w:r w:rsidRPr="0053135D">
        <w:rPr>
          <w:sz w:val="26"/>
          <w:szCs w:val="26"/>
        </w:rPr>
        <w:t>об отклонении апелляции;</w:t>
      </w:r>
    </w:p>
    <w:p w:rsidR="008B365F" w:rsidRPr="0053135D" w:rsidRDefault="008B365F" w:rsidP="008B365F">
      <w:pPr>
        <w:widowControl w:val="0"/>
        <w:ind w:firstLine="709"/>
        <w:contextualSpacing/>
        <w:jc w:val="both"/>
        <w:rPr>
          <w:sz w:val="26"/>
          <w:szCs w:val="26"/>
        </w:rPr>
      </w:pPr>
      <w:r w:rsidRPr="0053135D">
        <w:rPr>
          <w:sz w:val="26"/>
          <w:szCs w:val="26"/>
        </w:rPr>
        <w:t>об удовлетворении апелляции.</w:t>
      </w:r>
    </w:p>
    <w:p w:rsidR="008B365F" w:rsidRPr="0053135D" w:rsidRDefault="008B365F" w:rsidP="008B365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 была подана апелляция, аннулируется и участнику </w:t>
      </w:r>
      <w:r>
        <w:rPr>
          <w:sz w:val="26"/>
          <w:szCs w:val="26"/>
        </w:rPr>
        <w:t>экзамена</w:t>
      </w:r>
      <w:r w:rsidRPr="0053135D">
        <w:rPr>
          <w:sz w:val="26"/>
          <w:szCs w:val="26"/>
        </w:rPr>
        <w:t xml:space="preserve"> 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rFonts w:eastAsia="TimesNewRoman"/>
          <w:sz w:val="26"/>
          <w:szCs w:val="26"/>
        </w:rPr>
        <w:t xml:space="preserve"> </w:t>
      </w:r>
      <w:r w:rsidRPr="00B25E58">
        <w:rPr>
          <w:sz w:val="26"/>
          <w:szCs w:val="26"/>
        </w:rPr>
        <w:t>резервные сроки</w:t>
      </w:r>
      <w:r>
        <w:rPr>
          <w:sz w:val="26"/>
          <w:szCs w:val="26"/>
        </w:rPr>
        <w:t>.</w:t>
      </w:r>
      <w:r w:rsidRPr="0053135D">
        <w:rPr>
          <w:sz w:val="26"/>
          <w:szCs w:val="26"/>
        </w:rPr>
        <w:t xml:space="preserve"> </w:t>
      </w:r>
    </w:p>
    <w:p w:rsidR="008B365F" w:rsidRPr="0053135D" w:rsidRDefault="008B365F" w:rsidP="008B365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w:t>
      </w:r>
      <w:r w:rsidRPr="0053135D">
        <w:rPr>
          <w:sz w:val="26"/>
          <w:szCs w:val="26"/>
        </w:rPr>
        <w:t xml:space="preserve"> </w:t>
      </w:r>
      <w:r w:rsidRPr="0044167C">
        <w:rPr>
          <w:sz w:val="26"/>
          <w:szCs w:val="26"/>
        </w:rPr>
        <w:t>следующих за официальным днем объявления результатов ГИА по</w:t>
      </w:r>
      <w:r>
        <w:rPr>
          <w:rFonts w:eastAsia="TimesNewRoman"/>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B365F" w:rsidRPr="0053135D" w:rsidRDefault="008B365F" w:rsidP="008B365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8B365F" w:rsidRPr="0053135D" w:rsidRDefault="008B365F" w:rsidP="008B365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экзаменов</w:t>
      </w:r>
      <w:r w:rsidRPr="0053135D">
        <w:rPr>
          <w:sz w:val="26"/>
          <w:szCs w:val="26"/>
        </w:rPr>
        <w:t xml:space="preserve"> (в случае его присутствия при рассмотрении апелляции). </w:t>
      </w:r>
    </w:p>
    <w:p w:rsidR="008B365F" w:rsidRPr="0053135D" w:rsidRDefault="008B365F" w:rsidP="008B365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8B365F" w:rsidRPr="0053135D" w:rsidRDefault="008B365F" w:rsidP="008B365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B365F" w:rsidRPr="0053135D" w:rsidRDefault="008B365F" w:rsidP="008B365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 xml:space="preserve">конфликтная </w:t>
      </w:r>
      <w:r w:rsidRPr="0053135D">
        <w:rPr>
          <w:sz w:val="26"/>
          <w:szCs w:val="26"/>
        </w:rPr>
        <w:lastRenderedPageBreak/>
        <w:t>комиссия рассматривает его апелляцию в установленном порядке.</w:t>
      </w:r>
    </w:p>
    <w:p w:rsidR="008B365F" w:rsidRPr="0053135D" w:rsidRDefault="008B365F" w:rsidP="008B365F">
      <w:pPr>
        <w:widowControl w:val="0"/>
        <w:ind w:firstLine="567"/>
        <w:contextualSpacing/>
        <w:jc w:val="both"/>
        <w:rPr>
          <w:sz w:val="26"/>
          <w:szCs w:val="26"/>
        </w:rPr>
      </w:pPr>
    </w:p>
    <w:p w:rsidR="008B365F" w:rsidRPr="0053135D" w:rsidRDefault="008B365F" w:rsidP="008B365F">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B365F" w:rsidRPr="0053135D" w:rsidRDefault="008B365F" w:rsidP="008B365F">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B365F" w:rsidRPr="0053135D" w:rsidRDefault="008B365F" w:rsidP="008B365F">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B365F" w:rsidRPr="0053135D" w:rsidRDefault="008B365F" w:rsidP="008B365F">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основного</w:t>
      </w:r>
      <w:r w:rsidRPr="0053135D">
        <w:rPr>
          <w:i/>
          <w:sz w:val="26"/>
          <w:szCs w:val="26"/>
        </w:rPr>
        <w:t xml:space="preserve"> общего образования».</w:t>
      </w:r>
    </w:p>
    <w:p w:rsidR="008B365F" w:rsidRPr="0053135D" w:rsidRDefault="008B365F" w:rsidP="008B365F">
      <w:pPr>
        <w:autoSpaceDE w:val="0"/>
        <w:autoSpaceDN w:val="0"/>
        <w:adjustRightInd w:val="0"/>
        <w:ind w:firstLine="567"/>
        <w:contextualSpacing/>
        <w:jc w:val="both"/>
        <w:rPr>
          <w:sz w:val="26"/>
          <w:szCs w:val="26"/>
        </w:rPr>
      </w:pPr>
    </w:p>
    <w:p w:rsidR="008B365F" w:rsidRPr="0053135D" w:rsidRDefault="008B365F" w:rsidP="008B365F">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B365F" w:rsidRPr="0053135D" w:rsidRDefault="008B365F" w:rsidP="008B365F">
      <w:pPr>
        <w:autoSpaceDE w:val="0"/>
        <w:autoSpaceDN w:val="0"/>
        <w:adjustRightInd w:val="0"/>
        <w:ind w:firstLine="567"/>
        <w:contextualSpacing/>
        <w:jc w:val="both"/>
        <w:rPr>
          <w:szCs w:val="26"/>
        </w:rPr>
      </w:pPr>
    </w:p>
    <w:p w:rsidR="008B365F" w:rsidRPr="0053135D" w:rsidRDefault="008B365F" w:rsidP="008B365F">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B365F" w:rsidRPr="0053135D" w:rsidRDefault="008B365F" w:rsidP="008B365F">
      <w:pPr>
        <w:autoSpaceDE w:val="0"/>
        <w:autoSpaceDN w:val="0"/>
        <w:adjustRightInd w:val="0"/>
        <w:ind w:firstLine="567"/>
        <w:contextualSpacing/>
        <w:jc w:val="both"/>
        <w:rPr>
          <w:szCs w:val="26"/>
        </w:rPr>
      </w:pPr>
      <w:r w:rsidRPr="0053135D">
        <w:rPr>
          <w:szCs w:val="26"/>
        </w:rPr>
        <w:t xml:space="preserve"> ___________________(_____________________)</w:t>
      </w:r>
    </w:p>
    <w:p w:rsidR="008B365F" w:rsidRPr="0053135D" w:rsidRDefault="008B365F" w:rsidP="008B365F">
      <w:pPr>
        <w:autoSpaceDE w:val="0"/>
        <w:autoSpaceDN w:val="0"/>
        <w:adjustRightInd w:val="0"/>
        <w:ind w:firstLine="567"/>
        <w:contextualSpacing/>
        <w:jc w:val="both"/>
        <w:rPr>
          <w:szCs w:val="26"/>
        </w:rPr>
      </w:pPr>
    </w:p>
    <w:p w:rsidR="008B365F" w:rsidRPr="0053135D" w:rsidRDefault="008B365F" w:rsidP="008B365F">
      <w:pPr>
        <w:autoSpaceDE w:val="0"/>
        <w:autoSpaceDN w:val="0"/>
        <w:adjustRightInd w:val="0"/>
        <w:ind w:firstLine="567"/>
        <w:contextualSpacing/>
        <w:jc w:val="both"/>
        <w:rPr>
          <w:szCs w:val="26"/>
        </w:rPr>
      </w:pPr>
      <w:r w:rsidRPr="0053135D">
        <w:rPr>
          <w:szCs w:val="26"/>
        </w:rPr>
        <w:t>«__</w:t>
      </w:r>
      <w:proofErr w:type="gramStart"/>
      <w:r w:rsidRPr="0053135D">
        <w:rPr>
          <w:szCs w:val="26"/>
        </w:rPr>
        <w:t>_»_</w:t>
      </w:r>
      <w:proofErr w:type="gramEnd"/>
      <w:r w:rsidRPr="0053135D">
        <w:rPr>
          <w:szCs w:val="26"/>
        </w:rPr>
        <w:t>______20__г.</w:t>
      </w:r>
    </w:p>
    <w:p w:rsidR="008B365F" w:rsidRPr="0053135D" w:rsidRDefault="008B365F" w:rsidP="008B365F">
      <w:pPr>
        <w:autoSpaceDE w:val="0"/>
        <w:autoSpaceDN w:val="0"/>
        <w:adjustRightInd w:val="0"/>
        <w:ind w:firstLine="567"/>
        <w:contextualSpacing/>
        <w:jc w:val="both"/>
        <w:rPr>
          <w:szCs w:val="26"/>
        </w:rPr>
      </w:pPr>
    </w:p>
    <w:p w:rsidR="008B365F" w:rsidRPr="0053135D" w:rsidRDefault="008B365F" w:rsidP="008B365F">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B365F" w:rsidRPr="0053135D" w:rsidRDefault="008B365F" w:rsidP="008B365F">
      <w:pPr>
        <w:autoSpaceDE w:val="0"/>
        <w:autoSpaceDN w:val="0"/>
        <w:adjustRightInd w:val="0"/>
        <w:ind w:firstLine="567"/>
        <w:contextualSpacing/>
        <w:jc w:val="both"/>
        <w:rPr>
          <w:szCs w:val="26"/>
        </w:rPr>
      </w:pPr>
      <w:r w:rsidRPr="0053135D">
        <w:rPr>
          <w:szCs w:val="26"/>
        </w:rPr>
        <w:t>___________________(_____________________)</w:t>
      </w:r>
    </w:p>
    <w:p w:rsidR="008B365F" w:rsidRPr="0053135D" w:rsidRDefault="008B365F" w:rsidP="008B365F">
      <w:pPr>
        <w:autoSpaceDE w:val="0"/>
        <w:autoSpaceDN w:val="0"/>
        <w:adjustRightInd w:val="0"/>
        <w:ind w:firstLine="567"/>
        <w:contextualSpacing/>
        <w:jc w:val="both"/>
        <w:rPr>
          <w:szCs w:val="26"/>
        </w:rPr>
      </w:pPr>
    </w:p>
    <w:p w:rsidR="008B365F" w:rsidRPr="0053135D" w:rsidRDefault="008B365F" w:rsidP="008B365F">
      <w:pPr>
        <w:ind w:firstLine="567"/>
        <w:jc w:val="both"/>
      </w:pPr>
      <w:r w:rsidRPr="0053135D">
        <w:rPr>
          <w:szCs w:val="26"/>
        </w:rPr>
        <w:t>«__</w:t>
      </w:r>
      <w:proofErr w:type="gramStart"/>
      <w:r w:rsidRPr="0053135D">
        <w:rPr>
          <w:szCs w:val="26"/>
        </w:rPr>
        <w:t>_»_</w:t>
      </w:r>
      <w:proofErr w:type="gramEnd"/>
      <w:r w:rsidRPr="0053135D">
        <w:rPr>
          <w:szCs w:val="26"/>
        </w:rPr>
        <w:t>______20__г.</w:t>
      </w:r>
    </w:p>
    <w:p w:rsidR="008B365F" w:rsidRDefault="008B365F" w:rsidP="008B365F">
      <w:pPr>
        <w:tabs>
          <w:tab w:val="left" w:pos="709"/>
        </w:tabs>
        <w:ind w:firstLine="567"/>
        <w:jc w:val="both"/>
        <w:rPr>
          <w:sz w:val="26"/>
          <w:szCs w:val="26"/>
        </w:rPr>
      </w:pPr>
    </w:p>
    <w:p w:rsidR="00735738" w:rsidRDefault="008B365F"/>
    <w:sectPr w:rsidR="00735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40"/>
    <w:rsid w:val="00133E99"/>
    <w:rsid w:val="00305DD1"/>
    <w:rsid w:val="008B365F"/>
    <w:rsid w:val="00C3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7D9C9-38F3-45B0-9115-7053F3E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65F"/>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8B365F"/>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8B365F"/>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8B365F"/>
    <w:rPr>
      <w:rFonts w:ascii="Times New Roman" w:hAnsi="Times New Roman" w:cs="Times New Roman"/>
      <w:b/>
      <w:sz w:val="32"/>
      <w:szCs w:val="28"/>
    </w:rPr>
  </w:style>
  <w:style w:type="paragraph" w:styleId="a3">
    <w:name w:val="List Paragraph"/>
    <w:basedOn w:val="a"/>
    <w:uiPriority w:val="34"/>
    <w:qFormat/>
    <w:rsid w:val="008B3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11634</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Вениаминовна Лукьянова</dc:creator>
  <cp:keywords/>
  <dc:description/>
  <cp:lastModifiedBy>Нелли Вениаминовна Лукьянова</cp:lastModifiedBy>
  <cp:revision>2</cp:revision>
  <dcterms:created xsi:type="dcterms:W3CDTF">2020-01-13T10:01:00Z</dcterms:created>
  <dcterms:modified xsi:type="dcterms:W3CDTF">2020-01-13T10:01:00Z</dcterms:modified>
</cp:coreProperties>
</file>